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64C4" w:rsidRPr="00B46315" w:rsidRDefault="005F64C4" w:rsidP="00680E7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40"/>
          <w:szCs w:val="40"/>
          <w:lang w:eastAsia="ru-RU"/>
        </w:rPr>
      </w:pPr>
      <w:r w:rsidRPr="00B46315">
        <w:rPr>
          <w:rFonts w:ascii="Times New Roman" w:eastAsia="Times New Roman" w:hAnsi="Times New Roman" w:cs="Times New Roman"/>
          <w:color w:val="FF0000"/>
          <w:sz w:val="40"/>
          <w:szCs w:val="40"/>
          <w:lang w:eastAsia="ru-RU"/>
        </w:rPr>
        <w:t>Дистанционная торговля</w:t>
      </w:r>
      <w:r w:rsidR="00B46315">
        <w:rPr>
          <w:rFonts w:ascii="Times New Roman" w:eastAsia="Times New Roman" w:hAnsi="Times New Roman" w:cs="Times New Roman"/>
          <w:color w:val="FF0000"/>
          <w:sz w:val="40"/>
          <w:szCs w:val="40"/>
          <w:lang w:eastAsia="ru-RU"/>
        </w:rPr>
        <w:t xml:space="preserve"> </w:t>
      </w:r>
      <w:r w:rsidRPr="00B46315">
        <w:rPr>
          <w:rFonts w:ascii="Times New Roman" w:eastAsia="Times New Roman" w:hAnsi="Times New Roman" w:cs="Times New Roman"/>
          <w:color w:val="FF0000"/>
          <w:sz w:val="40"/>
          <w:szCs w:val="40"/>
          <w:lang w:eastAsia="ru-RU"/>
        </w:rPr>
        <w:t>в вопросах и ответах</w:t>
      </w:r>
    </w:p>
    <w:p w:rsidR="005F64C4" w:rsidRPr="00756C4F" w:rsidRDefault="005F64C4" w:rsidP="00680E78">
      <w:pPr>
        <w:shd w:val="clear" w:color="auto" w:fill="FFFFFF"/>
        <w:spacing w:before="100" w:beforeAutospacing="1" w:after="100" w:afterAutospacing="1" w:line="435" w:lineRule="atLeast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410075" cy="2835360"/>
            <wp:effectExtent l="19050" t="0" r="9525" b="0"/>
            <wp:docPr id="1" name="Рисунок 1" descr="https://admin.cgon.ru/storage/LjkDy1iVwsab3wizKm78ph3pweJaQtIk2exSkhYh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LjkDy1iVwsab3wizKm78ph3pweJaQtIk2exSkhYh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161" cy="2841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u w:val="single"/>
          <w:lang w:eastAsia="ru-RU"/>
        </w:rPr>
        <w:t>Вопрос 1. Что такое дистанционная торговля? </w:t>
      </w:r>
    </w:p>
    <w:p w:rsidR="005F64C4" w:rsidRPr="00756C4F" w:rsidRDefault="005F64C4" w:rsidP="00680E78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Ответ: </w:t>
      </w:r>
      <w:proofErr w:type="gramStart"/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Дистанционная торговля — продажа товаров по договору розничной купли-продажи, заключаемому на основании ознакомления покупателя с предложенным продавцом описанием товара, содержащимся в каталогах, проспектах, буклетах либо представленным на фотоснимках или с использованием сетей почтовой связи, сетей электросвязи, в том числе, информационно-телекоммуникационной сети Интернет, а также сетей связи для трансляции телеканалов и (или) радиоканалов, или иными способами, исключающими возможность непосредственного ознакомления покупателя с</w:t>
      </w:r>
      <w:proofErr w:type="gramEnd"/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товаром, либо образцом товара при заключении такого договора.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u w:val="single"/>
          <w:lang w:eastAsia="ru-RU"/>
        </w:rPr>
        <w:t>Вопрос 2.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Каким документом регламентируются правила продажи товаров дистанционным способом (через интернет)?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Ответ: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Этим документом является - «Правила продажи товаров дистанционным способом» утвержденные Постановлением Правительства РФ от 27.09.2007 г. № 612.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Вопрос 3. Какие товары нельзя продавать дистанционным способом?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Ответ: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Действующим законодательством РФ установлен запрет на продажу дистанционным способом алкогольной продукции, а также товаров, свободная реализация которых запрещена или ограничена законодательством Российской Федерации.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Вопрос 4. Должен ли продавец предоставить какую-либо информацию покупателю при продаже товаров дистанционным способом до заключения договора розничной купли-продажи?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Ответ: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proofErr w:type="gramStart"/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 соответствии с п. 8 Правил до заключения договора розничной купли-продажи продавец должен предоставить покупателю информацию об основных потребительских свойствах товара и адресе (местонахождении) продавца, о месте изготовления товара, полном фирменном наименовании продавца, о цене и об условиях приобретения товара, 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о его доставке, сроке службы, сроке годности и гарантийном сроке, о порядке оплаты товара, а также о сроке, в течение</w:t>
      </w:r>
      <w:proofErr w:type="gramEnd"/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которого действует предложение о заключении договора.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Вопрос 5. Какую </w:t>
      </w:r>
      <w:proofErr w:type="gramStart"/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информацию</w:t>
      </w:r>
      <w:proofErr w:type="gramEnd"/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и в </w:t>
      </w:r>
      <w:proofErr w:type="gramStart"/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какой</w:t>
      </w:r>
      <w:proofErr w:type="gramEnd"/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форме должен предоставить продавец покупателю при продаже дистанционным способом в момент доставки товара?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Ответ: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В момент доставки товара Продавец обязан довести до сведения покупателя в письменной форме следующую информацию (для импортных товаров — на русском языке):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а)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наименование технического регламента или иное обозначение, установленное законодательством Российской Федерации, о техническом регулировании и свидетельствующее об обязательном подтверждении соответствия товара;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gramStart"/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б)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сведения об основных потребительских свойствах товара (работ, услуг), а в отношении продуктов питания — сведения о составе (в том числе наименование использованных в процессе изготовления продуктов питания пищевых добавок, биологически активных добавок, информации о наличии в продуктах питания компонентов, полученных с применением ГМО), пищевой ценности, назначении, об условиях применения и хранения продуктов питания, о способах изготовления готовых блюд, весе (объеме</w:t>
      </w:r>
      <w:proofErr w:type="gramEnd"/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), дате и месте изготовления и упаковки (расфасовки) продуктов питания, а также сведения о противопоказаниях для их применения при отдельных заболеваниях; в) цена в рублях и условия приобретения товара (выполнения работ, оказания услуг);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г)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сведения о гарантийном сроке, если он установлен;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д</w:t>
      </w:r>
      <w:proofErr w:type="spellEnd"/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правила и условия эффективного и безопасного использования товаров;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е)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сведения о сроке службы или сроке годности товаров, а также сведения о необходимых действиях потребителя по истечении указанных сроков и возможных последствиях при невыполнении таких действий, если товары по истечении указанных сроков представляют опасность для жизни, здоровья и имущества покупателя или становятся непригодными для использования по назначению;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gramStart"/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ж)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местонахождение (адрес), фирменное наименование (наименование) изготовителя (продавца), местонахождение (адрес) организации (организаций), уполномоченной изготовителем (продавцом) на принятие претензий от покупателей и производящей ремонт и техническое обслуживание товара, для импортного товара — наименование страны происхождения товара; </w:t>
      </w:r>
      <w:proofErr w:type="gramEnd"/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з</w:t>
      </w:r>
      <w:proofErr w:type="spellEnd"/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сведения об обязательном подтверждении соответствия товаров (услуг) обязательным требованиям, обеспечивающим их безопасность для жизни, здоровья покупателя, окружающей среды и предотвращение причинения вреда имуществу покупателя в соответствии с законодательством Российской Федерации;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и)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сведения о правилах продажи товаров (выполнения работ, оказания услуг);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lastRenderedPageBreak/>
        <w:t>к)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сведения о конкретном лице, которое будет выполнять работу (оказывать услугу), и информация о нём, если это имеет значение, исходя из характера работы (услуги);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л)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информация, предусмотренная </w:t>
      </w:r>
      <w:proofErr w:type="spellStart"/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пп</w:t>
      </w:r>
      <w:proofErr w:type="spellEnd"/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21, 32 Правил;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м)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информация об энергетической эффективности товаров, в отношении которых требование о наличии такой информации определено в соответствии с законодательством Российской Федерации об энергосбережении и о повышении энергетической эффективности.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Вопрос 6. Имеет ли право покупатель без объяснения причин отказаться от товара надлежащего качества, приобретенного дистанционным способом?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Ответ: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Да имеет, покупатель вправе отказаться от товара в любое время до его передачи, а после передачи товара — в течение 7 дней. </w:t>
      </w:r>
    </w:p>
    <w:p w:rsidR="005F64C4" w:rsidRPr="00756C4F" w:rsidRDefault="005F64C4" w:rsidP="00680E78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случае</w:t>
      </w:r>
      <w:proofErr w:type="gramStart"/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proofErr w:type="gramEnd"/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если информация о порядке и сроках возврата товара надлежащего качества не была предоставлена в письменной форме в момент доставки товара, покупатель вправе отказаться от товара в течение 3 месяцев с момента передачи товара.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Вопрос 7. Как можно возвратить товар надлежащего качества, приобретенный дистанционно?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Ответ: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Согласно п. 21 Правил возврат товара надлежащего качества возможен в случае, если сохранены его товарный вид, потребительские свойства, а также документ, подтверждающий факт и условия покупки указанного товара. Отсутствие у покупателя указанного документа не лишает его возможности ссылаться на другие доказательства приобретения товара у данного продавца.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Вопрос 8. Может ли продавец при возврате суммы, уплаченной покупателем за товар, при отказе его от товара удержать свои расходы на доставку покупателя возвращенного товара?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Ответ</w:t>
      </w:r>
      <w:r w:rsidRPr="00756C4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: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Да, может. При отказе покупателя от товара продавец должен возвратить ему сумму, уплаченную покупателем в соответствии с договором, за исключением расходов продавца на доставку от покупателя возвращенного товара.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Вопрос 9. В </w:t>
      </w:r>
      <w:proofErr w:type="gramStart"/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течение</w:t>
      </w:r>
      <w:proofErr w:type="gramEnd"/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какого срока при отказе покупателя от товара продавец должен возвратить ему сумму, уплаченную покупателем в соответствии с договором?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Ответ</w:t>
      </w:r>
      <w:r w:rsidRPr="00756C4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: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Если покупатель отказывается от товара, то продавец должен возвратить ему сумму, уплаченную покупателем в соответствии с договором, исключая расходы продавца на доставку от покупателя возвращенного товара, не позднее чем через 10 дней </w:t>
      </w:r>
      <w:proofErr w:type="gramStart"/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 даты предъявления</w:t>
      </w:r>
      <w:proofErr w:type="gramEnd"/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покупателем соответствующего требования.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Вопрос 10. Существуют ли сроки, когда продавец обязан передать товар покупателю?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Ответ: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Продавец обязан передать товар покупателю в сроки, которые установлены в договоре. Если в договоре срок доставки товара не определен и отсутствуют 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возможности определить этот срок, товар должен быть передан продавцом в разумный срок. Обязательство, не исполненное в разумный срок, продавец должен выполнить в 7-дневный срок со дня предъявления покупателем требования об его исполнении.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Вопрос 11. Что может предъявить покупатель продавцу в случае передачи товара с нарушением условий договора, касающихся количества, ассортимента, качества, комплектности, тары и (или) упаковки товара?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Ответ: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В данном случае покупатель может не позднее 20 дней после получения товара известить продавца об этих нарушениях. </w:t>
      </w:r>
    </w:p>
    <w:p w:rsidR="005F64C4" w:rsidRPr="00756C4F" w:rsidRDefault="005F64C4" w:rsidP="00680E78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Если обнаружены недостатки товара, в отношении которого гарантийные сроки или сроки годности не установлены, покупатель вправе предъявить требования в отношении недостатков товара в разумный срок, но в пределах 2 лет со дня передачи его покупателю, если более длительные сроки не установлены законами или договором. </w:t>
      </w:r>
    </w:p>
    <w:p w:rsidR="005F64C4" w:rsidRPr="00756C4F" w:rsidRDefault="005F64C4" w:rsidP="00680E78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Покупатель также вправе предъявить требования к продавцу в отношении недостатков товара, если они обнаружены в течение гарантийного срока или срока годности.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Вопрос 12. Если покупателю продали товар ненадлежащего качества, что можно предъявить продавцу в данном случае?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Ответ: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В соответствии с </w:t>
      </w:r>
      <w:proofErr w:type="spellStart"/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пп</w:t>
      </w:r>
      <w:proofErr w:type="spellEnd"/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28, 29 Правил товаров дистанционным способом утв. Постановлением Правительства РФ от 27.09.2007 г. № 612. покупатель, которому продан товар ненадлежащего качества, если это не было оговорено продавцом, вправе по своему выбору потребовать: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а)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безвозмездного устранения недостатков товара или возмещения расходов на их исправление покупателем или третьим лицом;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б)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соразмерного уменьшения покупной цены;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замены на товар аналогичной марки (модели, артикула) или на такой же товар другой марки (модели, артикула) с соответствующим перерасчетом покупной цены. При этом в отношении технически сложных и дорогостоящих товаров эти требования покупателя подлежат удовлетворению в случае обнаружения существенных недостатков. </w:t>
      </w:r>
    </w:p>
    <w:p w:rsidR="005F64C4" w:rsidRPr="00756C4F" w:rsidRDefault="005F64C4" w:rsidP="00680E78">
      <w:pPr>
        <w:shd w:val="clear" w:color="auto" w:fill="FFFFFF"/>
        <w:spacing w:before="100" w:beforeAutospacing="1" w:after="10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Покупатель вместо предъявления вышеуказанных требований вправе отказаться от исполнения договора и потребовать возврата уплаченной за товар суммы. По требованию продавца и за его счет покупатель должен возвратить товар с недостатками.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Вопрос 13. Как осуществляется возврат суммы, уплаченной покупателем в соответствии с договором, если он осуществляется не одновременно с возвратом товара покупателем?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Ответ: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Согласно п. 34 Правил, в случае если возврат суммы, уплаченной покупателем в соответствии с договором, осуществляется </w:t>
      </w:r>
      <w:proofErr w:type="spellStart"/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неодновременно</w:t>
      </w:r>
      <w:proofErr w:type="spellEnd"/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 возвратом товара 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покупателем, возврат указанной суммы осуществляется продавцом с согласия покупателя одним из следующих способов: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а)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наличными денежными средствами по местонахождению продавца;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б)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почтовым переводом;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путем перечисления соответствующей суммы на банковский или иной счет покупателя, указанный покупателем.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Вопрос 14. Какой документ составляется при возврате покупателем товара надлежащего качества, и каковы требования к его оформлению?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Ответ: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При возврате покупателем товара надлежащего качества составляются накладная или акт о возврате товара, в </w:t>
      </w:r>
      <w:proofErr w:type="gramStart"/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которых</w:t>
      </w:r>
      <w:proofErr w:type="gramEnd"/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указываются: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а)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полное фирменное наименование (наименование) продавца;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б)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фамилия, имя, отчество покупателя;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наименование товара;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г)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даты заключения договора и передачи товара; </w:t>
      </w:r>
    </w:p>
    <w:p w:rsidR="005F64C4" w:rsidRPr="00756C4F" w:rsidRDefault="005F64C4" w:rsidP="00680E78">
      <w:pPr>
        <w:shd w:val="clear" w:color="auto" w:fill="FFFFFF"/>
        <w:spacing w:beforeAutospacing="1" w:after="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д</w:t>
      </w:r>
      <w:proofErr w:type="spellEnd"/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сумма, подлежащая возврату; </w:t>
      </w:r>
    </w:p>
    <w:p w:rsidR="005F64C4" w:rsidRPr="00756C4F" w:rsidRDefault="005F64C4" w:rsidP="00713036">
      <w:pPr>
        <w:shd w:val="clear" w:color="auto" w:fill="FFFFFF"/>
        <w:spacing w:before="100" w:beforeAutospacing="1" w:after="100" w:after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56C4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е)</w:t>
      </w:r>
      <w:r w:rsidRPr="00756C4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подписи продавца и покупателя (представителя покупателя).</w:t>
      </w:r>
    </w:p>
    <w:sectPr w:rsidR="005F64C4" w:rsidRPr="00756C4F" w:rsidSect="00B46315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F64C4"/>
    <w:rsid w:val="000E3DFF"/>
    <w:rsid w:val="001E24BB"/>
    <w:rsid w:val="00543296"/>
    <w:rsid w:val="005F64C4"/>
    <w:rsid w:val="00680E78"/>
    <w:rsid w:val="00713036"/>
    <w:rsid w:val="00750FBE"/>
    <w:rsid w:val="00756C4F"/>
    <w:rsid w:val="0078390C"/>
    <w:rsid w:val="00B46315"/>
    <w:rsid w:val="00C32E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390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5F64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5F64C4"/>
    <w:rPr>
      <w:b/>
      <w:bCs/>
    </w:rPr>
  </w:style>
  <w:style w:type="character" w:styleId="a5">
    <w:name w:val="Emphasis"/>
    <w:basedOn w:val="a0"/>
    <w:uiPriority w:val="20"/>
    <w:qFormat/>
    <w:rsid w:val="005F64C4"/>
    <w:rPr>
      <w:i/>
      <w:iCs/>
    </w:rPr>
  </w:style>
  <w:style w:type="character" w:styleId="a6">
    <w:name w:val="Hyperlink"/>
    <w:basedOn w:val="a0"/>
    <w:uiPriority w:val="99"/>
    <w:semiHidden/>
    <w:unhideWhenUsed/>
    <w:rsid w:val="005F64C4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5432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4329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506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06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152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238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752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8858165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7376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3793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13706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34475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76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5224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0943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9953531">
                                          <w:marLeft w:val="0"/>
                                          <w:marRight w:val="0"/>
                                          <w:marTop w:val="30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9927535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42162343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91966274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8909048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9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954678">
                  <w:marLeft w:val="0"/>
                  <w:marRight w:val="0"/>
                  <w:marTop w:val="6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5574268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1518</Words>
  <Characters>8659</Characters>
  <Application>Microsoft Office Word</Application>
  <DocSecurity>0</DocSecurity>
  <Lines>72</Lines>
  <Paragraphs>20</Paragraphs>
  <ScaleCrop>false</ScaleCrop>
  <Company>.</Company>
  <LinksUpToDate>false</LinksUpToDate>
  <CharactersWithSpaces>10157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2</cp:revision>
  <dcterms:created xsi:type="dcterms:W3CDTF">2021-03-02T09:55:00Z</dcterms:created>
  <dcterms:modified xsi:type="dcterms:W3CDTF">2021-03-02T09:55:00Z</dcterms:modified>
</cp:coreProperties>
</file>